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BA" w:rsidRDefault="00F94FBA" w:rsidP="000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>
            <wp:extent cx="6645910" cy="939240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BA" w:rsidRDefault="00F94FBA" w:rsidP="000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1121D" w:rsidRDefault="0001121D" w:rsidP="0001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</w:t>
      </w:r>
      <w:r w:rsidR="000723BB" w:rsidRPr="00D14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01121D" w:rsidRPr="00DA5F32" w:rsidRDefault="0001121D" w:rsidP="00DA5F3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усугубляющегося экологического кризиса выживание человечества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полностью зависит от него самого: оно может сохранить биосферу, если сумеет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изменить стиль своего мышления и овладеть опытом экологически сообразной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безопасной деятельности в учебных, учебно-проектных и социально-проектных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ситуациях. В связи с этим важнейшая задача современного общества - создать среду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формирования экологической культуры подрастающего поколения,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которой происходит прежде всего в ходе образовательного процесса.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</w:t>
      </w:r>
      <w:proofErr w:type="gramStart"/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часть образования, а новый смысл и цель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современного образовательного процесса. Поэтому вопросы экологического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образования, воспитания, формирования экологической культуры выходят сегодня на первый план. В основных направлениях государственной политики в области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экологического развития России до 2030 года определены некоторые механизмы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данного вопроса, связанные с обеспечением направленности процесса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в образовательных учреждениях на формирование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экологически ответственного поведения и включением вопросов формирования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экологической культуры, экологического образования и воспитания в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государственные, федеральные и региональные программы.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социально-педагогической действительности, а также в теории и практике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обучения и воспитания объективно существует проблема: отсутствие механизма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перевода экологических знаний в экологическое мировоззрение, при котором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экологически грамотное поведение становится обязательным в любых жизненных </w:t>
      </w:r>
      <w:r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ситуациях. </w:t>
      </w:r>
    </w:p>
    <w:p w:rsidR="000723BB" w:rsidRPr="0001121D" w:rsidRDefault="000723BB" w:rsidP="00DA5F3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 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Программа «Юный эколог» эколого-биологической и учебно-познавательной направленности с практической ориентацией разработана для учащихся 7 классов. Количество часов в год – 34 (1 час в неделю).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включены: темы занятий, содержание работы, формы итогового контроля, опыты и практические работы, экологические проекты, экскурсии и прогулки в природу, составление памяток, защита проектов и пр. 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 Практическая направленность курса осуществляется через исследовательские задания, игровые задания, практикумы и опытническую работу. </w:t>
      </w:r>
    </w:p>
    <w:p w:rsidR="000723BB" w:rsidRPr="0001121D" w:rsidRDefault="000723BB" w:rsidP="000723B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  <w:r w:rsid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DA5F32"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оборудования Центра образования естественно-научной и технологической направленностей «Точки роста». На основе полученных экспериментальных данных обучаемые смогут самостоятельно делать </w:t>
      </w:r>
      <w:r w:rsidR="00DA5F32" w:rsidRP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выводы, обобщать результаты, выявлять закономерности, что однозначно будет способствовать повышению мотивации обучения школьников</w:t>
      </w:r>
      <w:r w:rsidR="00DA5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723BB" w:rsidRPr="0001121D" w:rsidRDefault="000723BB" w:rsidP="000723B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программы</w:t>
      </w: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23BB" w:rsidRPr="0001121D" w:rsidRDefault="000723BB" w:rsidP="000723B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отношения к объектам природы, находящимся рядом (формирование экологической культуры);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</w:t>
      </w: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Обучающие: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окружающем мире;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участия в природоохранной деятельности; 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ответственность за свои поступки;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природе, природным явлениям и формам жизни, понимание активной роли человека в природе;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окружающей среде, необходимость рационально относиться к явлениям живой и неживой природы;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предполагает следующие виды деятельности: познавательная, игровая, трудовая, художественная, краеведческая, ценностно-ориентировочная, через беседы, экологические игры, природоохран</w:t>
      </w:r>
      <w:r w:rsid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акции, </w:t>
      </w:r>
      <w:r w:rsidR="0001121D"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заочные путешествия и другие.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2.ОБЩАЯ ХАРАКТЕРИСТИКА</w:t>
      </w:r>
    </w:p>
    <w:p w:rsidR="000723BB" w:rsidRPr="0001121D" w:rsidRDefault="000723BB" w:rsidP="000723B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«ЮНЫЙ ЭКОЛОГ»</w:t>
      </w:r>
    </w:p>
    <w:p w:rsidR="000723BB" w:rsidRPr="0001121D" w:rsidRDefault="000723BB" w:rsidP="000723B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отличается развёрнутостью, личностной ориентацией и </w:t>
      </w:r>
      <w:r w:rsidR="0001121D"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эгоцентрическим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в рассмотрении вопросов взаимоотношений человека и природы. Построена она с учётом преемственности экологического образования, опирается на теоретический, практический и личностный опыт учащихся, полученный при изучении курса «Биология» и «География» на уроках.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Практическая, </w:t>
      </w:r>
      <w:r w:rsidR="0001121D"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деятельностям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кружка осуществляется через исследовательские задания, игровые задания, практикумы, и опытническую работу.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организации деятельности детей разнообразны: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индивидуальная;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групповая;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парная;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методов обучения является систематические наблюдения, раскрывающие экологические взаимосвязи в природе </w:t>
      </w:r>
      <w:r w:rsid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позволяющие заложить основы эг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оцентрической картины мира у детей.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 содержания программы:</w:t>
      </w:r>
    </w:p>
    <w:p w:rsidR="000723BB" w:rsidRPr="0001121D" w:rsidRDefault="000723BB" w:rsidP="00072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сознания и деятельности;</w:t>
      </w:r>
    </w:p>
    <w:p w:rsidR="000723BB" w:rsidRPr="0001121D" w:rsidRDefault="000723BB" w:rsidP="00072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наглядности;</w:t>
      </w:r>
    </w:p>
    <w:p w:rsidR="000723BB" w:rsidRPr="0001121D" w:rsidRDefault="000723BB" w:rsidP="00072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личностной ориентации;</w:t>
      </w:r>
    </w:p>
    <w:p w:rsidR="000723BB" w:rsidRPr="0001121D" w:rsidRDefault="000723BB" w:rsidP="00072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 и целостности;</w:t>
      </w:r>
    </w:p>
    <w:p w:rsidR="000723BB" w:rsidRPr="0001121D" w:rsidRDefault="000723BB" w:rsidP="00072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экологического гуманизма;</w:t>
      </w:r>
    </w:p>
    <w:p w:rsidR="000723BB" w:rsidRPr="0001121D" w:rsidRDefault="000723BB" w:rsidP="00072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краеведческий;</w:t>
      </w:r>
    </w:p>
    <w:p w:rsidR="000723BB" w:rsidRPr="0001121D" w:rsidRDefault="000723BB" w:rsidP="00072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практической направленности.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эффективного усвоения программы курса являются ролевые, дидактические, игры, творческие задания, опыты, практические работы, создание экологических проектов, экскурсии и прогулки в природу, моделирование, экологические акции, гербаризация, составление памяток.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75295"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«ЮНЫЙ ЭКОЛОГ» В УЧЕБНОМ ПЛАНЕ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внеурочной деятельности, на проведение занятий «Юный эколог» в 7-м классе выделяется 1час в неделю - всего 34 ч.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кружка «Юный эколог»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включает и раскрывает основные содержательные линии:</w:t>
      </w:r>
    </w:p>
    <w:p w:rsidR="000723BB" w:rsidRPr="0001121D" w:rsidRDefault="000723BB" w:rsidP="000723B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единая экосистема.</w:t>
      </w:r>
    </w:p>
    <w:p w:rsidR="000723BB" w:rsidRPr="0001121D" w:rsidRDefault="000723BB" w:rsidP="000723B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существо биосоциальное часть экологической системы.</w:t>
      </w:r>
    </w:p>
    <w:p w:rsidR="000723BB" w:rsidRPr="0001121D" w:rsidRDefault="000723BB" w:rsidP="000723B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ценность природных существ вне зависимости от формы проявления.</w:t>
      </w:r>
    </w:p>
    <w:p w:rsidR="000723BB" w:rsidRPr="0001121D" w:rsidRDefault="000723BB" w:rsidP="0017529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Спецификой курса является подход к выбору педагогических средств реализации содержания программы, учитывающий действенную, эмоционально – поведенческую природу школьника.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мире. Курс обладает широкими возможностями для формирования у учащихся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Данный курс формирует ещё и вектор культурно – ценностных ориентаций учащихся в соответствии с отечественными традициями духовности и нравственности.</w:t>
      </w:r>
    </w:p>
    <w:p w:rsidR="000723BB" w:rsidRPr="0001121D" w:rsidRDefault="000723BB" w:rsidP="0017529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Существенная особенность курса состоит в том, что в нём заложена содержательная основа для широкой реализации межпредметных связей и тем самым подкрепляет умения, полученные на уроках биологии, литературного чтения, русского языка, математики, музыки, ИЗО, технологии, физической культуры и др. совместно с ними приучая детей к рационально- научному и эмоционально-целостному постижению окружающего мира.</w:t>
      </w:r>
    </w:p>
    <w:p w:rsidR="000723BB" w:rsidRPr="0001121D" w:rsidRDefault="000723BB" w:rsidP="0017529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B" w:rsidRPr="0001121D" w:rsidRDefault="000723BB" w:rsidP="000723B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320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необходимы как ориентиры в </w:t>
      </w:r>
      <w:r w:rsidRPr="00011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ожидаемых учебных достижениях 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выпускников. 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внеурочной деятельности, формы и методы работы позволят достичь следующих результатов: 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 личностной сфере ребёнка:</w:t>
      </w:r>
    </w:p>
    <w:p w:rsidR="000723BB" w:rsidRPr="0001121D" w:rsidRDefault="000723BB" w:rsidP="000723B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познанию мира природы;</w:t>
      </w:r>
    </w:p>
    <w:p w:rsidR="000723BB" w:rsidRPr="0001121D" w:rsidRDefault="000723BB" w:rsidP="000723B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потребности к осуществлению экологически сообразных поступков;</w:t>
      </w:r>
    </w:p>
    <w:p w:rsidR="000723BB" w:rsidRPr="0001121D" w:rsidRDefault="000723BB" w:rsidP="000723B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места и роли человека в биосфере;</w:t>
      </w:r>
    </w:p>
    <w:p w:rsidR="000723BB" w:rsidRPr="0001121D" w:rsidRDefault="000723BB" w:rsidP="000723B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социально-нравственных представлений;</w:t>
      </w:r>
    </w:p>
    <w:p w:rsidR="000723BB" w:rsidRPr="0001121D" w:rsidRDefault="000723BB" w:rsidP="000723B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 здоровый образ жизни, умение ориентироваться в мире профессий и мотивация к творческому труду.</w:t>
      </w:r>
    </w:p>
    <w:p w:rsidR="000723BB" w:rsidRPr="0001121D" w:rsidRDefault="000723BB" w:rsidP="000723B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0723BB" w:rsidRPr="0001121D" w:rsidRDefault="000723BB" w:rsidP="000723B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 </w:t>
      </w:r>
    </w:p>
    <w:p w:rsidR="000723BB" w:rsidRPr="0001121D" w:rsidRDefault="000723BB" w:rsidP="000723B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723BB" w:rsidRPr="0001121D" w:rsidRDefault="000723BB" w:rsidP="000723B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эстетические потребности, ценности и чувства; 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0723BB" w:rsidRPr="0001121D" w:rsidRDefault="000723BB" w:rsidP="000723B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информационный поиск для выполнения учебных задач; </w:t>
      </w:r>
    </w:p>
    <w:p w:rsidR="000723BB" w:rsidRPr="0001121D" w:rsidRDefault="000723BB" w:rsidP="000723B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норм и правил социокультурного взаимодействиями со взрослыми и сверстниками в сообществах разного типа (класс, школа, семья и др.);</w:t>
      </w:r>
    </w:p>
    <w:p w:rsidR="000723BB" w:rsidRPr="0001121D" w:rsidRDefault="000723BB" w:rsidP="000723B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0723BB" w:rsidRPr="0001121D" w:rsidRDefault="000723BB" w:rsidP="000723BB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предвосхищать результат.</w:t>
      </w:r>
    </w:p>
    <w:p w:rsidR="000723BB" w:rsidRPr="0001121D" w:rsidRDefault="000723BB" w:rsidP="000723BB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0723BB" w:rsidRPr="0001121D" w:rsidRDefault="000723BB" w:rsidP="000723BB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0723BB" w:rsidRPr="0001121D" w:rsidRDefault="000723BB" w:rsidP="000723BB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эмоционального состояния для решения различных задач.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0723BB" w:rsidRPr="0001121D" w:rsidRDefault="000723BB" w:rsidP="000723BB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вопросы; обращаться за помощью; формулировать свои затруднения;</w:t>
      </w:r>
    </w:p>
    <w:p w:rsidR="000723BB" w:rsidRPr="0001121D" w:rsidRDefault="000723BB" w:rsidP="000723BB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помощь и сотрудничество;</w:t>
      </w:r>
      <w:r w:rsidRPr="00011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723BB" w:rsidRPr="0001121D" w:rsidRDefault="000723BB" w:rsidP="000723BB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цели, функции участников, способы взаимодействия;</w:t>
      </w:r>
    </w:p>
    <w:p w:rsidR="000723BB" w:rsidRPr="0001121D" w:rsidRDefault="000723BB" w:rsidP="000723BB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</w:t>
      </w:r>
    </w:p>
    <w:p w:rsidR="000723BB" w:rsidRPr="0001121D" w:rsidRDefault="000723BB" w:rsidP="000723BB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 собственное мнение и позицию;</w:t>
      </w:r>
    </w:p>
    <w:p w:rsidR="000723BB" w:rsidRPr="0001121D" w:rsidRDefault="000723BB" w:rsidP="000723BB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взаимодействии.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0723BB" w:rsidRPr="0001121D" w:rsidRDefault="000723BB" w:rsidP="000723BB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проблемы;</w:t>
      </w:r>
    </w:p>
    <w:p w:rsidR="000723BB" w:rsidRPr="0001121D" w:rsidRDefault="000723BB" w:rsidP="000723BB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0723BB" w:rsidRPr="0001121D" w:rsidRDefault="000723BB" w:rsidP="000723BB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0723BB" w:rsidRPr="0001121D" w:rsidRDefault="000723BB" w:rsidP="000723BB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:rsidR="000723BB" w:rsidRPr="0001121D" w:rsidRDefault="000723BB" w:rsidP="000723BB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причинно-следственных связей; </w:t>
      </w: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B" w:rsidRPr="0001121D" w:rsidRDefault="000723BB" w:rsidP="00072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723BB" w:rsidRPr="0001121D" w:rsidRDefault="000723BB" w:rsidP="000723BB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0723BB" w:rsidRPr="0001121D" w:rsidRDefault="000723BB" w:rsidP="000723BB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</w:t>
      </w:r>
      <w:r w:rsidR="00175295"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действительности;</w:t>
      </w:r>
    </w:p>
    <w:p w:rsidR="000723BB" w:rsidRPr="0001121D" w:rsidRDefault="000723BB" w:rsidP="000723BB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наблюдать, фиксировать, исследовать явления окружающего мира, выделять, описывать и характеризовать факты и события культуры, истории, общества;</w:t>
      </w:r>
    </w:p>
    <w:p w:rsidR="000723BB" w:rsidRPr="0001121D" w:rsidRDefault="000723BB" w:rsidP="000723BB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0723BB" w:rsidRPr="0001121D" w:rsidRDefault="000723BB" w:rsidP="000723BB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B" w:rsidRPr="0001121D" w:rsidRDefault="000723BB" w:rsidP="000723BB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B" w:rsidRPr="0001121D" w:rsidRDefault="000723BB" w:rsidP="000723BB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B" w:rsidRPr="0001121D" w:rsidRDefault="000723BB" w:rsidP="000723BB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B" w:rsidRPr="0001121D" w:rsidRDefault="000723BB" w:rsidP="000723BB">
      <w:pPr>
        <w:pStyle w:val="a3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75295"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0723BB" w:rsidRPr="0001121D" w:rsidRDefault="000723BB" w:rsidP="000723BB">
      <w:pPr>
        <w:pStyle w:val="a3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класс (34 ч)</w:t>
      </w:r>
    </w:p>
    <w:p w:rsidR="000723BB" w:rsidRPr="0001121D" w:rsidRDefault="000723BB" w:rsidP="000723BB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1121D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курса внеурочной деятельности</w:t>
      </w:r>
    </w:p>
    <w:p w:rsidR="000723BB" w:rsidRPr="0001121D" w:rsidRDefault="000723BB" w:rsidP="000723BB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1121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«Юный </w:t>
      </w:r>
      <w:r w:rsidR="00175295" w:rsidRPr="0001121D">
        <w:rPr>
          <w:rFonts w:ascii="Times New Roman" w:hAnsi="Times New Roman" w:cs="Times New Roman"/>
          <w:b/>
          <w:bCs/>
          <w:kern w:val="2"/>
          <w:sz w:val="24"/>
          <w:szCs w:val="24"/>
        </w:rPr>
        <w:t>эколог» 7</w:t>
      </w:r>
      <w:r w:rsidRPr="0001121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класс</w:t>
      </w:r>
    </w:p>
    <w:p w:rsidR="000723BB" w:rsidRPr="0001121D" w:rsidRDefault="000723BB" w:rsidP="000723BB">
      <w:pPr>
        <w:pStyle w:val="a4"/>
        <w:numPr>
          <w:ilvl w:val="0"/>
          <w:numId w:val="9"/>
        </w:numPr>
        <w:spacing w:line="276" w:lineRule="auto"/>
      </w:pPr>
      <w:r w:rsidRPr="0001121D">
        <w:t>Тема 1. Вводное занятие. Введение в экологию. (6 часов)</w:t>
      </w:r>
    </w:p>
    <w:p w:rsidR="000723BB" w:rsidRPr="0001121D" w:rsidRDefault="000723BB" w:rsidP="000723BB">
      <w:pPr>
        <w:pStyle w:val="a4"/>
        <w:numPr>
          <w:ilvl w:val="0"/>
          <w:numId w:val="9"/>
        </w:numPr>
        <w:spacing w:line="276" w:lineRule="auto"/>
      </w:pPr>
    </w:p>
    <w:p w:rsidR="000723BB" w:rsidRPr="0001121D" w:rsidRDefault="000723BB" w:rsidP="000723BB">
      <w:pPr>
        <w:pStyle w:val="21"/>
        <w:numPr>
          <w:ilvl w:val="0"/>
          <w:numId w:val="9"/>
        </w:numPr>
        <w:spacing w:line="276" w:lineRule="auto"/>
      </w:pPr>
      <w:r w:rsidRPr="0001121D">
        <w:t>Инструктаж по технике безопасности при выполнении практических работ и поведении в природе.</w:t>
      </w:r>
    </w:p>
    <w:p w:rsidR="000723BB" w:rsidRPr="0001121D" w:rsidRDefault="000723BB" w:rsidP="000723B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 xml:space="preserve">Предмет и задачи экологии. История развития экологии как науки. </w:t>
      </w:r>
    </w:p>
    <w:p w:rsidR="000723BB" w:rsidRPr="0001121D" w:rsidRDefault="000723BB" w:rsidP="000723B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121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занятия </w:t>
      </w:r>
      <w:r w:rsidRPr="0001121D">
        <w:rPr>
          <w:rFonts w:ascii="Times New Roman" w:hAnsi="Times New Roman" w:cs="Times New Roman"/>
          <w:b/>
          <w:bCs/>
          <w:i/>
          <w:sz w:val="24"/>
          <w:szCs w:val="24"/>
        </w:rPr>
        <w:t>(4 часа)</w:t>
      </w:r>
    </w:p>
    <w:p w:rsidR="000723BB" w:rsidRPr="0001121D" w:rsidRDefault="000723BB" w:rsidP="000723BB">
      <w:pPr>
        <w:numPr>
          <w:ilvl w:val="0"/>
          <w:numId w:val="10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 xml:space="preserve">Знакомство с литературой по охране </w:t>
      </w:r>
      <w:proofErr w:type="gramStart"/>
      <w:r w:rsidRPr="0001121D">
        <w:rPr>
          <w:rFonts w:ascii="Times New Roman" w:hAnsi="Times New Roman" w:cs="Times New Roman"/>
          <w:sz w:val="24"/>
          <w:szCs w:val="24"/>
        </w:rPr>
        <w:t>природы.(</w:t>
      </w:r>
      <w:proofErr w:type="gramEnd"/>
      <w:r w:rsidRPr="0001121D">
        <w:rPr>
          <w:rFonts w:ascii="Times New Roman" w:hAnsi="Times New Roman" w:cs="Times New Roman"/>
          <w:sz w:val="24"/>
          <w:szCs w:val="24"/>
        </w:rPr>
        <w:t>1 ч.)</w:t>
      </w:r>
    </w:p>
    <w:p w:rsidR="000723BB" w:rsidRPr="0001121D" w:rsidRDefault="000723BB" w:rsidP="000723BB">
      <w:pPr>
        <w:numPr>
          <w:ilvl w:val="0"/>
          <w:numId w:val="10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 xml:space="preserve">Тест «Мои </w:t>
      </w:r>
      <w:proofErr w:type="gramStart"/>
      <w:r w:rsidRPr="0001121D">
        <w:rPr>
          <w:rFonts w:ascii="Times New Roman" w:hAnsi="Times New Roman" w:cs="Times New Roman"/>
          <w:sz w:val="24"/>
          <w:szCs w:val="24"/>
        </w:rPr>
        <w:t>интересы  и</w:t>
      </w:r>
      <w:proofErr w:type="gramEnd"/>
      <w:r w:rsidRPr="0001121D">
        <w:rPr>
          <w:rFonts w:ascii="Times New Roman" w:hAnsi="Times New Roman" w:cs="Times New Roman"/>
          <w:sz w:val="24"/>
          <w:szCs w:val="24"/>
        </w:rPr>
        <w:t xml:space="preserve"> природа». (1 ч.)</w:t>
      </w:r>
    </w:p>
    <w:p w:rsidR="000723BB" w:rsidRPr="0001121D" w:rsidRDefault="000723BB" w:rsidP="000723BB">
      <w:pPr>
        <w:numPr>
          <w:ilvl w:val="0"/>
          <w:numId w:val="10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>Экскурсия в природу: «Биологическое разнообразие и необходимость его сохранения». (1 ч.)</w:t>
      </w:r>
    </w:p>
    <w:p w:rsidR="000723BB" w:rsidRPr="0001121D" w:rsidRDefault="000723BB" w:rsidP="000723BB">
      <w:pPr>
        <w:numPr>
          <w:ilvl w:val="0"/>
          <w:numId w:val="10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>Художественное оформление выставки «Золотая осень». (1 ч.)</w:t>
      </w:r>
    </w:p>
    <w:p w:rsidR="000723BB" w:rsidRPr="0001121D" w:rsidRDefault="000723BB" w:rsidP="000723BB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деятельности: </w:t>
      </w:r>
      <w:r w:rsidRPr="0001121D">
        <w:rPr>
          <w:rFonts w:ascii="Times New Roman" w:hAnsi="Times New Roman" w:cs="Times New Roman"/>
          <w:sz w:val="24"/>
          <w:szCs w:val="24"/>
        </w:rPr>
        <w:t xml:space="preserve">беседа, экскурсия, </w:t>
      </w:r>
      <w:r w:rsidRPr="0001121D">
        <w:rPr>
          <w:rFonts w:ascii="Times New Roman" w:hAnsi="Times New Roman" w:cs="Times New Roman"/>
          <w:color w:val="000000"/>
          <w:sz w:val="24"/>
          <w:szCs w:val="24"/>
        </w:rPr>
        <w:t>художественное творчество, тестирование.</w:t>
      </w:r>
    </w:p>
    <w:p w:rsidR="000723BB" w:rsidRPr="0001121D" w:rsidRDefault="000723BB" w:rsidP="000723BB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23BB" w:rsidRPr="000723BB" w:rsidRDefault="000723BB" w:rsidP="000723BB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1D">
        <w:rPr>
          <w:rFonts w:ascii="Times New Roman" w:hAnsi="Times New Roman" w:cs="Times New Roman"/>
          <w:b/>
          <w:sz w:val="24"/>
          <w:szCs w:val="24"/>
        </w:rPr>
        <w:t>Тема 2</w:t>
      </w:r>
      <w:r w:rsidRPr="000723BB">
        <w:rPr>
          <w:rFonts w:ascii="Times New Roman" w:hAnsi="Times New Roman" w:cs="Times New Roman"/>
          <w:b/>
          <w:sz w:val="24"/>
          <w:szCs w:val="24"/>
        </w:rPr>
        <w:t xml:space="preserve">. Организация и функционирование </w:t>
      </w:r>
      <w:r w:rsidR="00175295" w:rsidRPr="0001121D">
        <w:rPr>
          <w:rFonts w:ascii="Times New Roman" w:hAnsi="Times New Roman" w:cs="Times New Roman"/>
          <w:b/>
          <w:sz w:val="24"/>
          <w:szCs w:val="24"/>
        </w:rPr>
        <w:t>сообществ (</w:t>
      </w:r>
      <w:r w:rsidRPr="000723BB"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0723BB" w:rsidRPr="000723BB" w:rsidRDefault="000723BB" w:rsidP="000723BB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BB" w:rsidRPr="000723BB" w:rsidRDefault="000723BB" w:rsidP="000723BB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23BB">
        <w:rPr>
          <w:rFonts w:ascii="Times New Roman" w:hAnsi="Times New Roman" w:cs="Times New Roman"/>
          <w:sz w:val="24"/>
          <w:szCs w:val="24"/>
        </w:rPr>
        <w:t>Сообщество, его основные свойства и показатели. Структура сообщества. Пищевая сеть, пищевая цепь.</w:t>
      </w:r>
    </w:p>
    <w:p w:rsidR="000723BB" w:rsidRPr="000723BB" w:rsidRDefault="000723BB" w:rsidP="000723BB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23BB">
        <w:rPr>
          <w:rFonts w:ascii="Times New Roman" w:hAnsi="Times New Roman" w:cs="Times New Roman"/>
          <w:sz w:val="24"/>
          <w:szCs w:val="24"/>
        </w:rPr>
        <w:t xml:space="preserve">Круговорот веществ в экосистеме. </w:t>
      </w:r>
    </w:p>
    <w:p w:rsidR="000723BB" w:rsidRPr="000723BB" w:rsidRDefault="000723BB" w:rsidP="000723BB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23BB">
        <w:rPr>
          <w:rFonts w:ascii="Times New Roman" w:hAnsi="Times New Roman" w:cs="Times New Roman"/>
          <w:sz w:val="24"/>
          <w:szCs w:val="24"/>
        </w:rPr>
        <w:t>Сельскохозяйственные экосистемы. Учебно-опытный участок-как сельскохозяйственная экосистема.</w:t>
      </w:r>
    </w:p>
    <w:p w:rsidR="000723BB" w:rsidRPr="000723BB" w:rsidRDefault="000723BB" w:rsidP="000723BB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3BB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занятия (3 часа) </w:t>
      </w:r>
    </w:p>
    <w:p w:rsidR="000723BB" w:rsidRPr="000723BB" w:rsidRDefault="000723BB" w:rsidP="000723B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Экскурсия: Определение типов растительных сообществ </w:t>
      </w:r>
      <w:proofErr w:type="spellStart"/>
      <w:r w:rsidRPr="000723BB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0112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Кодинска</w:t>
      </w:r>
      <w:proofErr w:type="spellEnd"/>
      <w:r w:rsidRPr="00072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ч.) </w:t>
      </w:r>
    </w:p>
    <w:p w:rsidR="000723BB" w:rsidRPr="000723BB" w:rsidRDefault="000723BB" w:rsidP="000723B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Экологическая викторина: «К тайнам </w:t>
      </w:r>
      <w:proofErr w:type="gramStart"/>
      <w:r w:rsidRPr="000723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природы»(</w:t>
      </w:r>
      <w:proofErr w:type="gramEnd"/>
      <w:r w:rsidRPr="000723BB">
        <w:rPr>
          <w:rFonts w:ascii="Times New Roman" w:eastAsia="Times New Roman" w:hAnsi="Times New Roman" w:cs="Times New Roman"/>
          <w:sz w:val="24"/>
          <w:szCs w:val="24"/>
          <w:lang w:eastAsia="ar-SA"/>
        </w:rPr>
        <w:t>1 ч.)</w:t>
      </w:r>
    </w:p>
    <w:p w:rsidR="000723BB" w:rsidRPr="000723BB" w:rsidRDefault="000723BB" w:rsidP="000723B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BB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Экскурсия: Жизненные формы растений городского парка (1 ч.)</w:t>
      </w:r>
    </w:p>
    <w:p w:rsidR="000723BB" w:rsidRPr="0001121D" w:rsidRDefault="000723BB" w:rsidP="000723BB">
      <w:pPr>
        <w:tabs>
          <w:tab w:val="left" w:pos="720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2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организации и виды деятельности: </w:t>
      </w:r>
      <w:r w:rsidRPr="00072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беседа, дискуссия, </w:t>
      </w:r>
      <w:proofErr w:type="gramStart"/>
      <w:r w:rsidRPr="00072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экскурсия,  </w:t>
      </w:r>
      <w:r w:rsidRPr="000723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игровая</w:t>
      </w:r>
      <w:proofErr w:type="gramEnd"/>
      <w:r w:rsidRPr="000723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деятельность. </w:t>
      </w:r>
    </w:p>
    <w:p w:rsidR="00175295" w:rsidRPr="0001121D" w:rsidRDefault="00175295" w:rsidP="000723BB">
      <w:pPr>
        <w:tabs>
          <w:tab w:val="left" w:pos="720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5295" w:rsidRPr="0001121D" w:rsidRDefault="00175295" w:rsidP="000723BB">
      <w:pPr>
        <w:tabs>
          <w:tab w:val="left" w:pos="720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5295" w:rsidRPr="000723BB" w:rsidRDefault="00175295" w:rsidP="000723BB">
      <w:pPr>
        <w:tabs>
          <w:tab w:val="left" w:pos="720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5295" w:rsidRPr="0001121D" w:rsidRDefault="00175295" w:rsidP="001752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1D">
        <w:rPr>
          <w:rFonts w:ascii="Times New Roman" w:hAnsi="Times New Roman" w:cs="Times New Roman"/>
          <w:b/>
          <w:sz w:val="24"/>
          <w:szCs w:val="24"/>
        </w:rPr>
        <w:t>Тема 3. Животный и растительный мир Кежемского района (7 часов)</w:t>
      </w:r>
    </w:p>
    <w:p w:rsidR="00175295" w:rsidRPr="0001121D" w:rsidRDefault="00175295" w:rsidP="001752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295" w:rsidRPr="0001121D" w:rsidRDefault="00175295" w:rsidP="001752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>Многообразие животных и их роль в природе и жизни человека. Опылители растений. Создатели почвы. Животные лесов, полей, лугов, водоёмов, их охрана. Типичные растительные сообщества. Леса: сосновые боры, еловые леса, широколиственные леса, липовые леса, ольховые леса, мелколиственные леса – березняки и осинники. Луга: пойменные луга, суходольные луга. Растительность болот: низинные и верховые болота. Растительность водоёмов. Охраняемые виды растений и животных. Ядовитые растения и грибы.</w:t>
      </w:r>
    </w:p>
    <w:p w:rsidR="00175295" w:rsidRPr="0001121D" w:rsidRDefault="00175295" w:rsidP="001752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 xml:space="preserve">Воздействие человека на растительный и животный мир. </w:t>
      </w:r>
    </w:p>
    <w:p w:rsidR="00175295" w:rsidRPr="0001121D" w:rsidRDefault="00175295" w:rsidP="00072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организации и виды деятельности: </w:t>
      </w:r>
      <w:r w:rsidRPr="0001121D">
        <w:rPr>
          <w:rFonts w:ascii="Times New Roman" w:hAnsi="Times New Roman" w:cs="Times New Roman"/>
          <w:sz w:val="24"/>
          <w:szCs w:val="24"/>
        </w:rPr>
        <w:t xml:space="preserve">беседа, </w:t>
      </w:r>
      <w:proofErr w:type="gramStart"/>
      <w:r w:rsidRPr="0001121D">
        <w:rPr>
          <w:rFonts w:ascii="Times New Roman" w:hAnsi="Times New Roman" w:cs="Times New Roman"/>
          <w:sz w:val="24"/>
          <w:szCs w:val="24"/>
        </w:rPr>
        <w:t xml:space="preserve">дискуссия,  </w:t>
      </w:r>
      <w:r w:rsidRPr="0001121D">
        <w:rPr>
          <w:rFonts w:ascii="Times New Roman" w:hAnsi="Times New Roman" w:cs="Times New Roman"/>
          <w:color w:val="000000"/>
          <w:sz w:val="24"/>
          <w:szCs w:val="24"/>
        </w:rPr>
        <w:t>устный</w:t>
      </w:r>
      <w:proofErr w:type="gramEnd"/>
      <w:r w:rsidRPr="0001121D">
        <w:rPr>
          <w:rFonts w:ascii="Times New Roman" w:hAnsi="Times New Roman" w:cs="Times New Roman"/>
          <w:color w:val="000000"/>
          <w:sz w:val="24"/>
          <w:szCs w:val="24"/>
        </w:rPr>
        <w:t xml:space="preserve"> журнал,  игровая деятельность.</w:t>
      </w:r>
    </w:p>
    <w:p w:rsidR="00175295" w:rsidRPr="0001121D" w:rsidRDefault="00175295" w:rsidP="00175295">
      <w:pPr>
        <w:rPr>
          <w:rFonts w:ascii="Times New Roman" w:hAnsi="Times New Roman" w:cs="Times New Roman"/>
          <w:sz w:val="24"/>
          <w:szCs w:val="24"/>
        </w:rPr>
      </w:pPr>
    </w:p>
    <w:p w:rsidR="00175295" w:rsidRPr="0001121D" w:rsidRDefault="00175295" w:rsidP="001752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1D">
        <w:rPr>
          <w:rFonts w:ascii="Times New Roman" w:hAnsi="Times New Roman" w:cs="Times New Roman"/>
          <w:b/>
          <w:sz w:val="24"/>
          <w:szCs w:val="24"/>
        </w:rPr>
        <w:t xml:space="preserve">          Тема 4. Водоёмы области и их обитатели (6 часов)</w:t>
      </w:r>
    </w:p>
    <w:p w:rsidR="00175295" w:rsidRPr="0001121D" w:rsidRDefault="00175295" w:rsidP="0017529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 xml:space="preserve">Поверхностные воды, формирование и общая характеристика гидрографической сети. Реки, общая характеристика бассейнов рек. Озёра и водохранилища. Водоёмы – памятники природы. Болота. Родники, использование родниковых вод. Рыбные запасы области, их использование и охрана. Прудовое хозяйство. </w:t>
      </w:r>
    </w:p>
    <w:p w:rsidR="00175295" w:rsidRPr="0001121D" w:rsidRDefault="00175295" w:rsidP="0017529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 xml:space="preserve">Источники загрязнения местных вод; меры по сохранению и восстановлению чистоты вод. </w:t>
      </w:r>
    </w:p>
    <w:p w:rsidR="00175295" w:rsidRPr="0001121D" w:rsidRDefault="00175295" w:rsidP="0017529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121D">
        <w:rPr>
          <w:rFonts w:ascii="Times New Roman" w:hAnsi="Times New Roman" w:cs="Times New Roman"/>
          <w:b/>
          <w:i/>
          <w:sz w:val="24"/>
          <w:szCs w:val="24"/>
        </w:rPr>
        <w:t xml:space="preserve">         Практические занятия (3 часа.)</w:t>
      </w:r>
    </w:p>
    <w:p w:rsidR="00175295" w:rsidRPr="0001121D" w:rsidRDefault="00175295" w:rsidP="00175295">
      <w:pPr>
        <w:numPr>
          <w:ilvl w:val="0"/>
          <w:numId w:val="12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>Выявление источников загрязнения вод. Изучение ведущих компонентов в загрязнении местных водных источников и их влияние на экологию района, растительный и животный мир, здоровье человека (по материалам печати) (2 ч.)</w:t>
      </w:r>
    </w:p>
    <w:p w:rsidR="00175295" w:rsidRPr="0001121D" w:rsidRDefault="00175295" w:rsidP="00175295">
      <w:pPr>
        <w:numPr>
          <w:ilvl w:val="0"/>
          <w:numId w:val="12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>Изучение приспособлений организмов к водной среде на примере обитателей аквариума (1 ч.)</w:t>
      </w:r>
    </w:p>
    <w:p w:rsidR="00175295" w:rsidRPr="0001121D" w:rsidRDefault="00175295" w:rsidP="00175295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b/>
          <w:sz w:val="24"/>
          <w:szCs w:val="24"/>
        </w:rPr>
        <w:tab/>
        <w:t xml:space="preserve">Формы организации и виды деятельности: </w:t>
      </w:r>
      <w:r w:rsidRPr="0001121D">
        <w:rPr>
          <w:rFonts w:ascii="Times New Roman" w:hAnsi="Times New Roman" w:cs="Times New Roman"/>
          <w:sz w:val="24"/>
          <w:szCs w:val="24"/>
        </w:rPr>
        <w:t xml:space="preserve">беседа, дискуссия, </w:t>
      </w:r>
      <w:proofErr w:type="gramStart"/>
      <w:r w:rsidRPr="0001121D">
        <w:rPr>
          <w:rFonts w:ascii="Times New Roman" w:hAnsi="Times New Roman" w:cs="Times New Roman"/>
          <w:sz w:val="24"/>
          <w:szCs w:val="24"/>
        </w:rPr>
        <w:t>практическая  работа</w:t>
      </w:r>
      <w:proofErr w:type="gramEnd"/>
      <w:r w:rsidRPr="0001121D">
        <w:rPr>
          <w:rFonts w:ascii="Times New Roman" w:hAnsi="Times New Roman" w:cs="Times New Roman"/>
          <w:sz w:val="24"/>
          <w:szCs w:val="24"/>
        </w:rPr>
        <w:t>,</w:t>
      </w:r>
      <w:r w:rsidRPr="0001121D">
        <w:rPr>
          <w:rFonts w:ascii="Times New Roman" w:hAnsi="Times New Roman" w:cs="Times New Roman"/>
          <w:color w:val="000000"/>
          <w:sz w:val="24"/>
          <w:szCs w:val="24"/>
        </w:rPr>
        <w:t xml:space="preserve">  игровая деятельность.</w:t>
      </w:r>
    </w:p>
    <w:p w:rsidR="00175295" w:rsidRPr="0001121D" w:rsidRDefault="00175295" w:rsidP="00175295">
      <w:pPr>
        <w:pStyle w:val="1"/>
        <w:numPr>
          <w:ilvl w:val="0"/>
          <w:numId w:val="0"/>
        </w:numPr>
        <w:spacing w:after="0"/>
        <w:ind w:left="1600"/>
        <w:jc w:val="both"/>
        <w:rPr>
          <w:sz w:val="24"/>
          <w:szCs w:val="24"/>
        </w:rPr>
      </w:pPr>
      <w:r w:rsidRPr="0001121D">
        <w:rPr>
          <w:sz w:val="24"/>
          <w:szCs w:val="24"/>
        </w:rPr>
        <w:t xml:space="preserve">    Тема 5. Антропогенное воздействие на биосферу (9 часов)</w:t>
      </w:r>
    </w:p>
    <w:p w:rsidR="00175295" w:rsidRPr="0001121D" w:rsidRDefault="00175295" w:rsidP="00175295">
      <w:pPr>
        <w:pStyle w:val="1"/>
        <w:numPr>
          <w:ilvl w:val="0"/>
          <w:numId w:val="0"/>
        </w:numPr>
        <w:spacing w:after="0"/>
        <w:ind w:left="1600"/>
        <w:jc w:val="both"/>
        <w:rPr>
          <w:b w:val="0"/>
          <w:sz w:val="24"/>
          <w:szCs w:val="24"/>
        </w:rPr>
      </w:pPr>
    </w:p>
    <w:p w:rsidR="00175295" w:rsidRPr="0001121D" w:rsidRDefault="00175295" w:rsidP="0017529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>Современное состояние природной среды. Атмосфера – внешняя оболочка биосферы. Загрязнение атмосферы. Загрязнение почвы.  Вода – основа жизненных процессов в биосфере. Загрязнения природных вод, его виды и последствия. Экологические проблемы биосферы (локальные, региональные, глобальные).</w:t>
      </w:r>
    </w:p>
    <w:p w:rsidR="00175295" w:rsidRPr="0001121D" w:rsidRDefault="00175295" w:rsidP="00175295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121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</w:t>
      </w:r>
      <w:proofErr w:type="gramStart"/>
      <w:r w:rsidRPr="0001121D">
        <w:rPr>
          <w:rFonts w:ascii="Times New Roman" w:hAnsi="Times New Roman" w:cs="Times New Roman"/>
          <w:b/>
          <w:i/>
          <w:sz w:val="24"/>
          <w:szCs w:val="24"/>
        </w:rPr>
        <w:t>занятия  (</w:t>
      </w:r>
      <w:proofErr w:type="gramEnd"/>
      <w:r w:rsidRPr="0001121D">
        <w:rPr>
          <w:rFonts w:ascii="Times New Roman" w:hAnsi="Times New Roman" w:cs="Times New Roman"/>
          <w:b/>
          <w:i/>
          <w:sz w:val="24"/>
          <w:szCs w:val="24"/>
        </w:rPr>
        <w:t>7 часов)</w:t>
      </w:r>
    </w:p>
    <w:p w:rsidR="00175295" w:rsidRPr="0001121D" w:rsidRDefault="00175295" w:rsidP="00175295">
      <w:pPr>
        <w:numPr>
          <w:ilvl w:val="0"/>
          <w:numId w:val="13"/>
        </w:num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>Экологические проекты: их защита. (3 ч.)</w:t>
      </w:r>
    </w:p>
    <w:p w:rsidR="00175295" w:rsidRPr="0001121D" w:rsidRDefault="00175295" w:rsidP="00175295">
      <w:pPr>
        <w:numPr>
          <w:ilvl w:val="0"/>
          <w:numId w:val="13"/>
        </w:num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>Проектирование и выпуск экологической газеты: «Природа – наш родной дом» (2 ч.)</w:t>
      </w:r>
    </w:p>
    <w:p w:rsidR="00175295" w:rsidRPr="0001121D" w:rsidRDefault="00175295" w:rsidP="00175295">
      <w:pPr>
        <w:numPr>
          <w:ilvl w:val="0"/>
          <w:numId w:val="13"/>
        </w:num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sz w:val="24"/>
          <w:szCs w:val="24"/>
        </w:rPr>
        <w:t xml:space="preserve">Лабораторная работа: «Экологическая характеристика места жительства, жилища и образа жизни» (1 ч.) </w:t>
      </w:r>
    </w:p>
    <w:p w:rsidR="00175295" w:rsidRPr="0001121D" w:rsidRDefault="00175295" w:rsidP="00175295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hAnsi="Times New Roman" w:cs="Times New Roman"/>
          <w:b/>
          <w:sz w:val="24"/>
          <w:szCs w:val="24"/>
        </w:rPr>
        <w:tab/>
        <w:t xml:space="preserve">Формы организации и виды деятельности: </w:t>
      </w:r>
      <w:r w:rsidRPr="0001121D">
        <w:rPr>
          <w:rFonts w:ascii="Times New Roman" w:hAnsi="Times New Roman" w:cs="Times New Roman"/>
          <w:sz w:val="24"/>
          <w:szCs w:val="24"/>
        </w:rPr>
        <w:t xml:space="preserve">беседа, дискуссия, </w:t>
      </w:r>
      <w:r w:rsidRPr="0001121D">
        <w:rPr>
          <w:rFonts w:ascii="Times New Roman" w:hAnsi="Times New Roman" w:cs="Times New Roman"/>
          <w:color w:val="000000"/>
          <w:sz w:val="24"/>
          <w:szCs w:val="24"/>
        </w:rPr>
        <w:t>лабораторная работа, игровая деятельность, проектная деятельность, художественное творчество.</w:t>
      </w:r>
    </w:p>
    <w:p w:rsidR="00175295" w:rsidRPr="00175295" w:rsidRDefault="00175295" w:rsidP="001752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1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175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295" w:rsidRPr="00175295" w:rsidRDefault="00175295" w:rsidP="001752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16"/>
        <w:gridCol w:w="6444"/>
        <w:gridCol w:w="2381"/>
      </w:tblGrid>
      <w:tr w:rsidR="00175295" w:rsidRPr="00175295" w:rsidTr="006F2CD9">
        <w:trPr>
          <w:cantSplit/>
          <w:trHeight w:hRule="exact"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75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5295" w:rsidRPr="00175295" w:rsidRDefault="00175295" w:rsidP="00175295">
            <w:pPr>
              <w:keepNext/>
              <w:tabs>
                <w:tab w:val="left" w:pos="0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75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75295" w:rsidRPr="00175295" w:rsidTr="006F2CD9">
        <w:trPr>
          <w:cantSplit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75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75295" w:rsidRPr="00175295" w:rsidTr="006F2CD9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29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Введение в экологию.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295" w:rsidRPr="00175295" w:rsidTr="006F2CD9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функционирование </w:t>
            </w: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сообществ. 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295" w:rsidRPr="00175295" w:rsidTr="006F2CD9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295" w:rsidRPr="00175295" w:rsidRDefault="00175295" w:rsidP="001752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и растительный мир </w:t>
            </w: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Кежемского района</w:t>
            </w: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75295" w:rsidRPr="00175295" w:rsidTr="006F2CD9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Водоёмы области и их обитатели.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295" w:rsidRPr="00175295" w:rsidTr="006F2CD9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  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75295" w:rsidRPr="00175295" w:rsidTr="006F2CD9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295" w:rsidRPr="00175295" w:rsidRDefault="00175295" w:rsidP="001752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752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295" w:rsidRPr="00175295" w:rsidRDefault="00175295" w:rsidP="00175295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12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75295" w:rsidRPr="00175295" w:rsidRDefault="00175295" w:rsidP="00175295">
      <w:pPr>
        <w:tabs>
          <w:tab w:val="left" w:pos="765"/>
          <w:tab w:val="center" w:pos="46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5295" w:rsidRPr="0001121D" w:rsidRDefault="00175295" w:rsidP="00175295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121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6395"/>
        <w:gridCol w:w="1501"/>
        <w:gridCol w:w="36"/>
        <w:gridCol w:w="540"/>
        <w:gridCol w:w="1000"/>
      </w:tblGrid>
      <w:tr w:rsidR="00175295" w:rsidRPr="00175295" w:rsidTr="00175295">
        <w:trPr>
          <w:trHeight w:val="323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75295" w:rsidRPr="00175295" w:rsidTr="00175295">
        <w:trPr>
          <w:trHeight w:val="322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175295" w:rsidRPr="00175295" w:rsidTr="006F2C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95" w:rsidRPr="0001121D" w:rsidRDefault="00175295" w:rsidP="00175295">
            <w:pPr>
              <w:pStyle w:val="a3"/>
              <w:numPr>
                <w:ilvl w:val="1"/>
                <w:numId w:val="9"/>
              </w:numPr>
              <w:tabs>
                <w:tab w:val="left" w:pos="35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1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Вводное занятие. Введение в экологию– 6 часов.</w:t>
            </w: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технике безопасности при выполнении практических работ и поведении в природе. Предмет и задачи экологии.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экологии как науки.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по охране природы.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Тест «Мои </w:t>
            </w: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интересы и</w:t>
            </w: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 природа».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Экскурсия в природу: «Биологическое разнообразие и необходимость его сохранения».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выставки «Золотая осень».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6F2C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95" w:rsidRPr="0001121D" w:rsidRDefault="00175295" w:rsidP="00175295">
            <w:pPr>
              <w:pStyle w:val="a3"/>
              <w:numPr>
                <w:ilvl w:val="1"/>
                <w:numId w:val="9"/>
              </w:numPr>
              <w:tabs>
                <w:tab w:val="left" w:pos="34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функционирование сообществ – 6 часов</w:t>
            </w: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Сообщество, его основные свойства и показатели. Структура сообщества. Пищевая сеть, пищевая цепь.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экосистеме.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экосистемы. Учебно-опытный участок - как сельскохозяйственная экосистема.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Экскурсия: Определение типов р</w:t>
            </w: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 xml:space="preserve">астительных сообществ </w:t>
            </w:r>
            <w:proofErr w:type="gramStart"/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 xml:space="preserve"> Кодинск</w:t>
            </w:r>
            <w:proofErr w:type="gramEnd"/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викторина: «К тайнам природы»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Экскурсия: Жизненные формы растений городского парка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6F2C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01121D" w:rsidRDefault="00175295" w:rsidP="00175295">
            <w:pPr>
              <w:pStyle w:val="a3"/>
              <w:numPr>
                <w:ilvl w:val="1"/>
                <w:numId w:val="9"/>
              </w:num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Животный и растительный мир Кежемского района –7 часов.</w:t>
            </w: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животных и их роль в природе и жизни человека. Опылители растений. Создатели почвы. Животные лесов, полей, лугов, водоёмов, их охрана.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rPr>
          <w:trHeight w:val="64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Типичные растительные сообщества. Леса. Луга: пойменные луга, суходольные луга. Растительность болот: низинные и верховые болота. Растительность водоёмов.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виды растений и животных. Ядовитые растения и грибы. Воздействие человека на растительный и животный мир.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6F2C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95" w:rsidRPr="00175295" w:rsidRDefault="00175295" w:rsidP="001752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: «Определение поражённой ткани листа при антропогенном загрязнении воздушной среды»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рекреационной нагрузки на структуру почвы»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Экскурсия в природу: «Изменения природных сообществ под влиянием хозяйственной деятельности человека»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«Красная книга </w:t>
            </w: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6F2C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95" w:rsidRPr="00175295" w:rsidRDefault="00175295" w:rsidP="00175295">
            <w:pPr>
              <w:tabs>
                <w:tab w:val="left" w:pos="291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295" w:rsidRPr="00175295" w:rsidRDefault="00175295" w:rsidP="00175295">
            <w:pPr>
              <w:tabs>
                <w:tab w:val="left" w:pos="29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75295">
              <w:rPr>
                <w:rFonts w:ascii="Times New Roman" w:hAnsi="Times New Roman" w:cs="Times New Roman"/>
                <w:b/>
                <w:sz w:val="24"/>
                <w:szCs w:val="24"/>
              </w:rPr>
              <w:t>. Водоемы области и их обитатели – 6 часов</w:t>
            </w: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 воды, формирование и общая характеристика гидрографической сети. Реки, общая характеристика бассейнов рек. Озёра и водохранилища. Водоёмы – памятники природы.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Болота. Родники, использование родниковых вод. Рыбные запасы области, их использование и охрана. Прудовое хозяйство.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местных вод; меры по сохранению и восстановлению чистоты вод.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загрязнения вод. Изучение ведущих компонентов в загрязнении местных водных источников и их влияние на экологию области, растительный и животный мир, здоровье человека (по материалам печати)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загрязнения вод. Изучение ведущих компонентов в загрязнении местных водных источников и их влияние на экологию области, растительный и животный мир, здоровье человека (по материалам печати)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Изучение приспособлений организмов к водной среде на примере обитателей аквариума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6F2C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75295">
              <w:rPr>
                <w:rFonts w:ascii="Times New Roman" w:hAnsi="Times New Roman" w:cs="Times New Roman"/>
                <w:b/>
                <w:sz w:val="24"/>
                <w:szCs w:val="24"/>
              </w:rPr>
              <w:t>. Антропоген</w:t>
            </w:r>
            <w:r w:rsidRPr="0001121D">
              <w:rPr>
                <w:rFonts w:ascii="Times New Roman" w:hAnsi="Times New Roman" w:cs="Times New Roman"/>
                <w:b/>
                <w:sz w:val="24"/>
                <w:szCs w:val="24"/>
              </w:rPr>
              <w:t>ное воздействие на биосферу – 9</w:t>
            </w:r>
            <w:r w:rsidRPr="0017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природной среды. Атмосфера – внешняя оболочка биосферы. Загрязнение атмосферы. Загрязнение </w:t>
            </w: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 xml:space="preserve">почвы.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Вода – основа жизненных процессов в биосфере. Загрязнения природных вод, его виды и последствия.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биосферы (локальные, региональные, глобальные)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Экологические проекты: их защита.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Экологические проекты: их защита.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Экологические проекты: их защита.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Экскурсия на водоём: «</w:t>
            </w:r>
            <w:proofErr w:type="spellStart"/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 w:rsidRPr="0017529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воды с использованием гидробионтов»</w:t>
            </w: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(виртуальная)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Проектирование и выпуск экологической газеты: «Природа – наш родной дом»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5" w:rsidRPr="00175295" w:rsidTr="001752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5">
              <w:rPr>
                <w:rFonts w:ascii="Times New Roman" w:hAnsi="Times New Roman" w:cs="Times New Roman"/>
                <w:sz w:val="24"/>
                <w:szCs w:val="24"/>
              </w:rPr>
              <w:t>Проектирование и выпуск экологической газеты: «Природа – наш родной дом»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175295" w:rsidRDefault="00175295" w:rsidP="001752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95" w:rsidRPr="0001121D" w:rsidRDefault="00175295" w:rsidP="001752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121D" w:rsidRDefault="0001121D" w:rsidP="0017529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95" w:rsidRPr="00175295" w:rsidRDefault="0001121D" w:rsidP="0017529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75295" w:rsidRPr="00175295">
        <w:rPr>
          <w:rFonts w:ascii="Times New Roman" w:hAnsi="Times New Roman" w:cs="Times New Roman"/>
          <w:b/>
          <w:sz w:val="24"/>
          <w:szCs w:val="24"/>
        </w:rPr>
        <w:t>етодическое и материально-техническое обеспечение</w:t>
      </w:r>
    </w:p>
    <w:p w:rsidR="00175295" w:rsidRPr="00175295" w:rsidRDefault="00175295" w:rsidP="00175295">
      <w:pPr>
        <w:spacing w:line="276" w:lineRule="auto"/>
        <w:ind w:left="720"/>
        <w:jc w:val="both"/>
        <w:rPr>
          <w:rFonts w:ascii="Times New Roman" w:eastAsiaTheme="minorEastAsia" w:hAnsi="Times New Roman" w:cs="Times New Roman"/>
          <w:spacing w:val="-4"/>
          <w:w w:val="105"/>
          <w:sz w:val="24"/>
          <w:szCs w:val="24"/>
        </w:rPr>
      </w:pPr>
    </w:p>
    <w:p w:rsidR="00175295" w:rsidRPr="00175295" w:rsidRDefault="00175295" w:rsidP="00175295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Жигарев И.А. и др. Основы экологии: Сборник задач, </w:t>
      </w:r>
      <w:proofErr w:type="gramStart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упражнений  и</w:t>
      </w:r>
      <w:proofErr w:type="gramEnd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практических работ </w:t>
      </w:r>
      <w:proofErr w:type="spellStart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Дрофа, 2015.</w:t>
      </w:r>
    </w:p>
    <w:p w:rsidR="00175295" w:rsidRPr="00175295" w:rsidRDefault="00175295" w:rsidP="00175295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Биологические экскурсии: Кн. Для учителя / И.В. Измайлов, В.Е. </w:t>
      </w:r>
      <w:proofErr w:type="spellStart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Михлин</w:t>
      </w:r>
      <w:proofErr w:type="spellEnd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Э.В. </w:t>
      </w:r>
      <w:proofErr w:type="spellStart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Шашков</w:t>
      </w:r>
      <w:proofErr w:type="spellEnd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Л.С. </w:t>
      </w:r>
      <w:proofErr w:type="spellStart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Шубкина</w:t>
      </w:r>
      <w:proofErr w:type="spellEnd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М., 2013. </w:t>
      </w:r>
    </w:p>
    <w:p w:rsidR="00175295" w:rsidRPr="00175295" w:rsidRDefault="00175295" w:rsidP="00175295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 проблемы экологии: их изучение в школе. Под. Ред. А.А. Касьяна. – М.: Просвещение, 2016.</w:t>
      </w:r>
    </w:p>
    <w:p w:rsidR="00175295" w:rsidRPr="00175295" w:rsidRDefault="00175295" w:rsidP="00175295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И.Д. Зверев Практические занятия по экологии. – М.: Просвещение, 2017.</w:t>
      </w:r>
    </w:p>
    <w:p w:rsidR="00175295" w:rsidRPr="00175295" w:rsidRDefault="00175295" w:rsidP="00175295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Криксунов</w:t>
      </w:r>
      <w:proofErr w:type="spellEnd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Е.А., Пасечник В.В. </w:t>
      </w:r>
      <w:proofErr w:type="gramStart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Экология  –</w:t>
      </w:r>
      <w:proofErr w:type="gramEnd"/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М., Дрофа, 2014.</w:t>
      </w:r>
    </w:p>
    <w:p w:rsidR="00175295" w:rsidRPr="00175295" w:rsidRDefault="00175295" w:rsidP="00175295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29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Экологический словарь. М.: Дрофа, 2015.</w:t>
      </w:r>
    </w:p>
    <w:p w:rsidR="00175295" w:rsidRPr="0001121D" w:rsidRDefault="00175295" w:rsidP="00175295">
      <w:pPr>
        <w:pStyle w:val="a3"/>
        <w:numPr>
          <w:ilvl w:val="0"/>
          <w:numId w:val="16"/>
        </w:numPr>
        <w:suppressAutoHyphens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eastAsiaTheme="minorEastAsia" w:hAnsi="Times New Roman" w:cs="Times New Roman"/>
          <w:spacing w:val="2"/>
          <w:w w:val="105"/>
          <w:sz w:val="24"/>
          <w:szCs w:val="24"/>
        </w:rPr>
        <w:t>средства на печат</w:t>
      </w:r>
      <w:r w:rsidRPr="0001121D">
        <w:rPr>
          <w:rFonts w:ascii="Times New Roman" w:eastAsiaTheme="minorEastAsia" w:hAnsi="Times New Roman" w:cs="Times New Roman"/>
          <w:spacing w:val="2"/>
          <w:w w:val="105"/>
          <w:sz w:val="24"/>
          <w:szCs w:val="24"/>
        </w:rPr>
        <w:softHyphen/>
      </w:r>
      <w:r w:rsidRPr="0001121D">
        <w:rPr>
          <w:rFonts w:ascii="Times New Roman" w:eastAsiaTheme="minorEastAsia" w:hAnsi="Times New Roman" w:cs="Times New Roman"/>
          <w:w w:val="105"/>
          <w:sz w:val="24"/>
          <w:szCs w:val="24"/>
        </w:rPr>
        <w:t>ной основе (демонстрационные печатные табли</w:t>
      </w:r>
      <w:r w:rsidRPr="0001121D">
        <w:rPr>
          <w:rFonts w:ascii="Times New Roman" w:eastAsiaTheme="minorEastAsia" w:hAnsi="Times New Roman" w:cs="Times New Roman"/>
          <w:w w:val="105"/>
          <w:sz w:val="24"/>
          <w:szCs w:val="24"/>
        </w:rPr>
        <w:softHyphen/>
      </w:r>
      <w:r w:rsidRPr="0001121D">
        <w:rPr>
          <w:rFonts w:ascii="Times New Roman" w:eastAsiaTheme="minorEastAsia" w:hAnsi="Times New Roman" w:cs="Times New Roman"/>
          <w:spacing w:val="-1"/>
          <w:w w:val="105"/>
          <w:sz w:val="24"/>
          <w:szCs w:val="24"/>
        </w:rPr>
        <w:t xml:space="preserve">цы, дидактический материал); </w:t>
      </w:r>
    </w:p>
    <w:p w:rsidR="00175295" w:rsidRPr="0001121D" w:rsidRDefault="00175295" w:rsidP="00175295">
      <w:pPr>
        <w:pStyle w:val="a3"/>
        <w:numPr>
          <w:ilvl w:val="0"/>
          <w:numId w:val="16"/>
        </w:numPr>
        <w:suppressAutoHyphens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eastAsiaTheme="minorEastAsia" w:hAnsi="Times New Roman" w:cs="Times New Roman"/>
          <w:spacing w:val="-1"/>
          <w:w w:val="105"/>
          <w:sz w:val="24"/>
          <w:szCs w:val="24"/>
        </w:rPr>
        <w:t xml:space="preserve">муляжи и модели </w:t>
      </w:r>
      <w:r w:rsidRPr="0001121D">
        <w:rPr>
          <w:rFonts w:ascii="Times New Roman" w:eastAsiaTheme="minorEastAsia" w:hAnsi="Times New Roman" w:cs="Times New Roman"/>
          <w:spacing w:val="2"/>
          <w:w w:val="105"/>
          <w:sz w:val="24"/>
          <w:szCs w:val="24"/>
        </w:rPr>
        <w:t>(объемные, рельефные);</w:t>
      </w:r>
    </w:p>
    <w:p w:rsidR="00175295" w:rsidRPr="0001121D" w:rsidRDefault="00175295" w:rsidP="00175295">
      <w:pPr>
        <w:pStyle w:val="a3"/>
        <w:numPr>
          <w:ilvl w:val="0"/>
          <w:numId w:val="16"/>
        </w:numPr>
        <w:suppressAutoHyphens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1121D">
        <w:rPr>
          <w:rFonts w:ascii="Times New Roman" w:eastAsiaTheme="minorEastAsia" w:hAnsi="Times New Roman" w:cs="Times New Roman"/>
          <w:spacing w:val="5"/>
          <w:w w:val="105"/>
          <w:sz w:val="24"/>
          <w:szCs w:val="24"/>
        </w:rPr>
        <w:t>экранно-звуковые средства обучения (</w:t>
      </w:r>
      <w:r w:rsidRPr="0001121D">
        <w:rPr>
          <w:rFonts w:ascii="Times New Roman" w:eastAsiaTheme="minorEastAsia" w:hAnsi="Times New Roman" w:cs="Times New Roman"/>
          <w:spacing w:val="4"/>
          <w:w w:val="105"/>
          <w:sz w:val="24"/>
          <w:szCs w:val="24"/>
        </w:rPr>
        <w:t xml:space="preserve">видеофильмы), в том числе пособия </w:t>
      </w:r>
      <w:r w:rsidRPr="0001121D">
        <w:rPr>
          <w:rFonts w:ascii="Times New Roman" w:eastAsiaTheme="minorEastAsia" w:hAnsi="Times New Roman" w:cs="Times New Roman"/>
          <w:w w:val="105"/>
          <w:sz w:val="24"/>
          <w:szCs w:val="24"/>
        </w:rPr>
        <w:t xml:space="preserve">на новых информационных носителях (компакт-диски, электронные </w:t>
      </w:r>
      <w:r w:rsidRPr="0001121D">
        <w:rPr>
          <w:rFonts w:ascii="Times New Roman" w:eastAsiaTheme="minorEastAsia" w:hAnsi="Times New Roman" w:cs="Times New Roman"/>
          <w:spacing w:val="-2"/>
          <w:w w:val="105"/>
          <w:sz w:val="24"/>
          <w:szCs w:val="24"/>
        </w:rPr>
        <w:t>пособия и пр.); т</w:t>
      </w:r>
    </w:p>
    <w:p w:rsidR="00175295" w:rsidRPr="0001121D" w:rsidRDefault="00175295" w:rsidP="00175295">
      <w:pPr>
        <w:pStyle w:val="a3"/>
        <w:numPr>
          <w:ilvl w:val="0"/>
          <w:numId w:val="16"/>
        </w:numPr>
        <w:suppressAutoHyphens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21D">
        <w:rPr>
          <w:rFonts w:ascii="Times New Roman" w:eastAsiaTheme="minorEastAsia" w:hAnsi="Times New Roman" w:cs="Times New Roman"/>
          <w:spacing w:val="-2"/>
          <w:w w:val="105"/>
          <w:sz w:val="24"/>
          <w:szCs w:val="24"/>
        </w:rPr>
        <w:t>ехнические</w:t>
      </w:r>
      <w:proofErr w:type="spellEnd"/>
      <w:r w:rsidRPr="0001121D">
        <w:rPr>
          <w:rFonts w:ascii="Times New Roman" w:eastAsiaTheme="minorEastAsia" w:hAnsi="Times New Roman" w:cs="Times New Roman"/>
          <w:spacing w:val="-2"/>
          <w:w w:val="105"/>
          <w:sz w:val="24"/>
          <w:szCs w:val="24"/>
        </w:rPr>
        <w:t xml:space="preserve"> средства обучения — </w:t>
      </w:r>
      <w:r w:rsidRPr="0001121D">
        <w:rPr>
          <w:rFonts w:ascii="Times New Roman" w:eastAsiaTheme="minorEastAsia" w:hAnsi="Times New Roman" w:cs="Times New Roman"/>
          <w:spacing w:val="1"/>
          <w:w w:val="105"/>
          <w:sz w:val="24"/>
          <w:szCs w:val="24"/>
        </w:rPr>
        <w:t>проекционная аппаратура (</w:t>
      </w:r>
      <w:r w:rsidRPr="0001121D">
        <w:rPr>
          <w:rFonts w:ascii="Times New Roman" w:eastAsiaTheme="minorEastAsia" w:hAnsi="Times New Roman" w:cs="Times New Roman"/>
          <w:spacing w:val="6"/>
          <w:w w:val="105"/>
          <w:sz w:val="24"/>
          <w:szCs w:val="24"/>
        </w:rPr>
        <w:t>мультимедийный проектор, компьютер</w:t>
      </w:r>
      <w:r w:rsidRPr="0001121D">
        <w:rPr>
          <w:rFonts w:ascii="Times New Roman" w:eastAsiaTheme="minorEastAsia" w:hAnsi="Times New Roman" w:cs="Times New Roman"/>
          <w:spacing w:val="1"/>
          <w:w w:val="105"/>
          <w:sz w:val="24"/>
          <w:szCs w:val="24"/>
        </w:rPr>
        <w:t xml:space="preserve">); </w:t>
      </w:r>
    </w:p>
    <w:p w:rsidR="00175295" w:rsidRPr="0001121D" w:rsidRDefault="00175295" w:rsidP="001752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295" w:rsidRPr="0001121D" w:rsidRDefault="00175295" w:rsidP="0017529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75295" w:rsidRPr="0001121D" w:rsidSect="00072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4AA1FE0"/>
    <w:multiLevelType w:val="multilevel"/>
    <w:tmpl w:val="06A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11A1"/>
    <w:multiLevelType w:val="multilevel"/>
    <w:tmpl w:val="F11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7755A"/>
    <w:multiLevelType w:val="multilevel"/>
    <w:tmpl w:val="BA1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31D3B"/>
    <w:multiLevelType w:val="hybridMultilevel"/>
    <w:tmpl w:val="2C9CA5C2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2306"/>
    <w:multiLevelType w:val="multilevel"/>
    <w:tmpl w:val="942E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E1598"/>
    <w:multiLevelType w:val="multilevel"/>
    <w:tmpl w:val="524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63CB4"/>
    <w:multiLevelType w:val="multilevel"/>
    <w:tmpl w:val="1D1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D19AB"/>
    <w:multiLevelType w:val="multilevel"/>
    <w:tmpl w:val="D36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D66E7"/>
    <w:multiLevelType w:val="multilevel"/>
    <w:tmpl w:val="EB5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12361"/>
    <w:multiLevelType w:val="hybridMultilevel"/>
    <w:tmpl w:val="D5C22BB2"/>
    <w:lvl w:ilvl="0" w:tplc="FB2ED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708"/>
    <w:multiLevelType w:val="hybridMultilevel"/>
    <w:tmpl w:val="64E64B48"/>
    <w:lvl w:ilvl="0" w:tplc="9B84B40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D04779"/>
    <w:multiLevelType w:val="hybridMultilevel"/>
    <w:tmpl w:val="2E1080D6"/>
    <w:lvl w:ilvl="0" w:tplc="2EDAA80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D906CE"/>
    <w:multiLevelType w:val="multilevel"/>
    <w:tmpl w:val="E9D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9D"/>
    <w:rsid w:val="0001121D"/>
    <w:rsid w:val="000723BB"/>
    <w:rsid w:val="00175295"/>
    <w:rsid w:val="00273CBA"/>
    <w:rsid w:val="00320224"/>
    <w:rsid w:val="0050459D"/>
    <w:rsid w:val="00855939"/>
    <w:rsid w:val="00DA5F32"/>
    <w:rsid w:val="00F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6502"/>
  <w15:chartTrackingRefBased/>
  <w15:docId w15:val="{C39ECBF1-2CF0-4978-BD54-8AEF15A2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BB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723BB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723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723B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175295"/>
    <w:pPr>
      <w:numPr>
        <w:numId w:val="14"/>
      </w:numPr>
      <w:spacing w:after="200" w:line="276" w:lineRule="auto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dcterms:created xsi:type="dcterms:W3CDTF">2021-08-23T12:50:00Z</dcterms:created>
  <dcterms:modified xsi:type="dcterms:W3CDTF">2021-08-28T04:51:00Z</dcterms:modified>
</cp:coreProperties>
</file>